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1F79" w14:textId="77777777" w:rsidR="005F1CEF" w:rsidRPr="004E185C" w:rsidRDefault="005F1CEF" w:rsidP="005F1CEF">
      <w:pPr>
        <w:jc w:val="left"/>
        <w:rPr>
          <w:rFonts w:ascii="Times New Roman" w:eastAsia="仿宋_GB2312" w:hAnsi="Times New Roman"/>
          <w:szCs w:val="32"/>
        </w:rPr>
      </w:pPr>
    </w:p>
    <w:p w14:paraId="5AED10DD" w14:textId="77777777" w:rsidR="00AC02AC" w:rsidRDefault="00CE6FC0" w:rsidP="00AC02AC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D7E53">
        <w:rPr>
          <w:rFonts w:ascii="Times New Roman" w:eastAsia="方正小标宋简体" w:hAnsi="Times New Roman"/>
          <w:sz w:val="44"/>
          <w:szCs w:val="44"/>
        </w:rPr>
        <w:t>湖南师范大学</w:t>
      </w:r>
      <w:r w:rsidR="005F1CEF" w:rsidRPr="001D7E53">
        <w:rPr>
          <w:rFonts w:ascii="Times New Roman" w:eastAsia="方正小标宋简体" w:hAnsi="Times New Roman"/>
          <w:sz w:val="44"/>
          <w:szCs w:val="44"/>
        </w:rPr>
        <w:t>专项规划</w:t>
      </w:r>
      <w:r w:rsidR="00AC02AC">
        <w:rPr>
          <w:rFonts w:ascii="Times New Roman" w:eastAsia="方正小标宋简体" w:hAnsi="Times New Roman"/>
          <w:sz w:val="44"/>
          <w:szCs w:val="44"/>
        </w:rPr>
        <w:t>/</w:t>
      </w:r>
      <w:r w:rsidR="00AC02AC">
        <w:rPr>
          <w:rFonts w:ascii="Times New Roman" w:eastAsia="方正小标宋简体" w:hAnsi="Times New Roman"/>
          <w:sz w:val="44"/>
          <w:szCs w:val="44"/>
        </w:rPr>
        <w:t>二级单位</w:t>
      </w:r>
      <w:r w:rsidR="005F1CEF" w:rsidRPr="001D7E53">
        <w:rPr>
          <w:rFonts w:ascii="Times New Roman" w:eastAsia="方正小标宋简体" w:hAnsi="Times New Roman"/>
          <w:sz w:val="44"/>
          <w:szCs w:val="44"/>
        </w:rPr>
        <w:t>规划</w:t>
      </w:r>
    </w:p>
    <w:p w14:paraId="53ACD90F" w14:textId="77777777" w:rsidR="00C718E7" w:rsidRPr="001D7E53" w:rsidRDefault="005F1CEF" w:rsidP="00AC02AC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D7E53">
        <w:rPr>
          <w:rFonts w:ascii="Times New Roman" w:eastAsia="方正小标宋简体" w:hAnsi="Times New Roman"/>
          <w:sz w:val="44"/>
          <w:szCs w:val="44"/>
        </w:rPr>
        <w:t>编写</w:t>
      </w:r>
      <w:r w:rsidR="001D7E53" w:rsidRPr="001D7E53">
        <w:rPr>
          <w:rFonts w:ascii="Times New Roman" w:eastAsia="方正小标宋简体" w:hAnsi="Times New Roman"/>
          <w:sz w:val="44"/>
          <w:szCs w:val="44"/>
        </w:rPr>
        <w:t>体例</w:t>
      </w:r>
    </w:p>
    <w:p w14:paraId="290FFF13" w14:textId="77777777" w:rsidR="005F1CEF" w:rsidRPr="004E185C" w:rsidRDefault="005F1CEF" w:rsidP="005F1CEF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14:paraId="65B94195" w14:textId="77777777" w:rsidR="00DE6F13" w:rsidRDefault="005F1CEF" w:rsidP="00DF0FF9">
      <w:pPr>
        <w:spacing w:line="560" w:lineRule="exact"/>
        <w:ind w:firstLineChars="200" w:firstLine="640"/>
        <w:rPr>
          <w:rFonts w:ascii="Times New Roman" w:eastAsia="仿宋_GB2312" w:hAnsi="Times New Roman"/>
          <w:b/>
          <w:szCs w:val="32"/>
        </w:rPr>
      </w:pPr>
      <w:r w:rsidRPr="004E185C">
        <w:rPr>
          <w:rFonts w:ascii="Times New Roman" w:eastAsia="仿宋_GB2312" w:hAnsi="Times New Roman"/>
          <w:szCs w:val="32"/>
        </w:rPr>
        <w:t>【</w:t>
      </w:r>
      <w:r w:rsidRPr="00585A61">
        <w:rPr>
          <w:rFonts w:ascii="楷体_GB2312" w:eastAsia="楷体_GB2312" w:hAnsi="Times New Roman" w:hint="eastAsia"/>
          <w:b/>
          <w:szCs w:val="32"/>
        </w:rPr>
        <w:t>总体要求</w:t>
      </w:r>
      <w:r w:rsidR="00DE6F13" w:rsidRPr="004E185C">
        <w:rPr>
          <w:rFonts w:ascii="Times New Roman" w:eastAsia="仿宋_GB2312" w:hAnsi="Times New Roman"/>
          <w:szCs w:val="32"/>
        </w:rPr>
        <w:t>】</w:t>
      </w:r>
    </w:p>
    <w:p w14:paraId="0F15EE7D" w14:textId="77777777" w:rsidR="00DE6F13" w:rsidRDefault="005F1CEF" w:rsidP="00DE6F13">
      <w:pPr>
        <w:spacing w:line="56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4E185C">
        <w:rPr>
          <w:rFonts w:ascii="Times New Roman" w:eastAsia="仿宋_GB2312" w:hAnsi="Times New Roman"/>
          <w:szCs w:val="32"/>
        </w:rPr>
        <w:t>1.</w:t>
      </w:r>
      <w:r w:rsidR="00CE6FC0" w:rsidRPr="004E185C">
        <w:rPr>
          <w:rFonts w:ascii="Times New Roman" w:eastAsia="仿宋_GB2312" w:hAnsi="Times New Roman"/>
          <w:szCs w:val="32"/>
        </w:rPr>
        <w:t xml:space="preserve"> </w:t>
      </w:r>
      <w:r w:rsidRPr="004E185C">
        <w:rPr>
          <w:rFonts w:ascii="Times New Roman" w:eastAsia="仿宋_GB2312" w:hAnsi="Times New Roman"/>
          <w:szCs w:val="32"/>
        </w:rPr>
        <w:t>依据要充分、程序要规范</w:t>
      </w:r>
      <w:r w:rsidR="00AE248E" w:rsidRPr="004E185C">
        <w:rPr>
          <w:rFonts w:ascii="Times New Roman" w:eastAsia="仿宋_GB2312" w:hAnsi="Times New Roman"/>
          <w:szCs w:val="32"/>
        </w:rPr>
        <w:t>、</w:t>
      </w:r>
      <w:r w:rsidRPr="004E185C">
        <w:rPr>
          <w:rFonts w:ascii="Times New Roman" w:eastAsia="仿宋_GB2312" w:hAnsi="Times New Roman"/>
          <w:szCs w:val="32"/>
        </w:rPr>
        <w:t>发展主题要明确</w:t>
      </w:r>
      <w:r w:rsidR="00AE248E" w:rsidRPr="004E185C">
        <w:rPr>
          <w:rFonts w:ascii="Times New Roman" w:eastAsia="仿宋_GB2312" w:hAnsi="Times New Roman"/>
          <w:szCs w:val="32"/>
        </w:rPr>
        <w:t>、</w:t>
      </w:r>
      <w:r w:rsidRPr="004E185C">
        <w:rPr>
          <w:rFonts w:ascii="Times New Roman" w:eastAsia="仿宋_GB2312" w:hAnsi="Times New Roman"/>
          <w:szCs w:val="32"/>
        </w:rPr>
        <w:t>重点要突出</w:t>
      </w:r>
      <w:r w:rsidR="00AE248E" w:rsidRPr="004E185C">
        <w:rPr>
          <w:rFonts w:ascii="Times New Roman" w:eastAsia="仿宋_GB2312" w:hAnsi="Times New Roman"/>
          <w:szCs w:val="32"/>
        </w:rPr>
        <w:t>、</w:t>
      </w:r>
      <w:r w:rsidRPr="004E185C">
        <w:rPr>
          <w:rFonts w:ascii="Times New Roman" w:eastAsia="仿宋_GB2312" w:hAnsi="Times New Roman"/>
          <w:szCs w:val="32"/>
        </w:rPr>
        <w:t>措施要得当。</w:t>
      </w:r>
    </w:p>
    <w:p w14:paraId="576AE077" w14:textId="59CB8631" w:rsidR="005F1CEF" w:rsidRPr="004E185C" w:rsidRDefault="005F1CEF" w:rsidP="00DE6F13">
      <w:pPr>
        <w:spacing w:line="56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4E185C">
        <w:rPr>
          <w:rFonts w:ascii="Times New Roman" w:eastAsia="仿宋_GB2312" w:hAnsi="Times New Roman"/>
          <w:szCs w:val="32"/>
        </w:rPr>
        <w:t>2.</w:t>
      </w:r>
      <w:r w:rsidR="0001611E">
        <w:rPr>
          <w:rFonts w:ascii="Times New Roman" w:eastAsia="仿宋_GB2312" w:hAnsi="Times New Roman"/>
          <w:szCs w:val="32"/>
        </w:rPr>
        <w:t xml:space="preserve"> </w:t>
      </w:r>
      <w:r w:rsidRPr="004E185C">
        <w:rPr>
          <w:rFonts w:ascii="Times New Roman" w:eastAsia="仿宋_GB2312" w:hAnsi="Times New Roman"/>
          <w:szCs w:val="32"/>
        </w:rPr>
        <w:t>专项规划和院级规划正文</w:t>
      </w:r>
      <w:r w:rsidRPr="004E185C">
        <w:rPr>
          <w:rFonts w:ascii="Times New Roman" w:eastAsia="仿宋_GB2312" w:hAnsi="Times New Roman"/>
          <w:szCs w:val="32"/>
        </w:rPr>
        <w:t>5000</w:t>
      </w:r>
      <w:r w:rsidRPr="004E185C">
        <w:rPr>
          <w:rFonts w:ascii="Times New Roman" w:eastAsia="仿宋_GB2312" w:hAnsi="Times New Roman"/>
          <w:szCs w:val="32"/>
        </w:rPr>
        <w:t>字以内。</w:t>
      </w:r>
    </w:p>
    <w:p w14:paraId="3A3211C5" w14:textId="77777777" w:rsidR="005F1CEF" w:rsidRPr="004E185C" w:rsidRDefault="005F1CEF" w:rsidP="00DF0FF9">
      <w:pPr>
        <w:spacing w:line="560" w:lineRule="exact"/>
        <w:ind w:firstLineChars="200" w:firstLine="640"/>
        <w:rPr>
          <w:rFonts w:ascii="Times New Roman" w:eastAsia="仿宋_GB2312" w:hAnsi="Times New Roman"/>
          <w:szCs w:val="32"/>
        </w:rPr>
      </w:pPr>
    </w:p>
    <w:p w14:paraId="2DE0728E" w14:textId="77777777" w:rsidR="005F1CEF" w:rsidRPr="004E185C" w:rsidRDefault="005F1CEF" w:rsidP="00DF0FF9">
      <w:pPr>
        <w:spacing w:line="560" w:lineRule="exact"/>
        <w:ind w:firstLineChars="250" w:firstLine="800"/>
        <w:rPr>
          <w:rFonts w:ascii="Times New Roman" w:eastAsia="黑体" w:hAnsi="Times New Roman"/>
          <w:szCs w:val="32"/>
        </w:rPr>
      </w:pPr>
      <w:r w:rsidRPr="004E185C">
        <w:rPr>
          <w:rFonts w:ascii="Times New Roman" w:eastAsia="黑体" w:hAnsi="黑体"/>
          <w:szCs w:val="32"/>
        </w:rPr>
        <w:t>一、现状分析</w:t>
      </w:r>
    </w:p>
    <w:p w14:paraId="16979013" w14:textId="77777777" w:rsidR="00AE248E" w:rsidRPr="004E185C" w:rsidRDefault="005F1CEF" w:rsidP="00DF0FF9">
      <w:pPr>
        <w:spacing w:line="560" w:lineRule="exact"/>
        <w:ind w:firstLineChars="200" w:firstLine="643"/>
        <w:rPr>
          <w:rFonts w:ascii="Times New Roman" w:eastAsia="楷体_GB2312" w:hAnsi="Times New Roman"/>
          <w:b/>
          <w:szCs w:val="32"/>
        </w:rPr>
      </w:pPr>
      <w:r w:rsidRPr="004E185C">
        <w:rPr>
          <w:rFonts w:ascii="Times New Roman" w:eastAsia="楷体_GB2312" w:hAnsi="Times New Roman"/>
          <w:b/>
          <w:szCs w:val="32"/>
        </w:rPr>
        <w:t>（一）</w:t>
      </w:r>
      <w:r w:rsidRPr="004E185C">
        <w:rPr>
          <w:rFonts w:ascii="Times New Roman" w:eastAsia="楷体_GB2312" w:hAnsi="Times New Roman"/>
          <w:b/>
          <w:szCs w:val="32"/>
        </w:rPr>
        <w:t>“</w:t>
      </w:r>
      <w:r w:rsidR="00C718E7">
        <w:rPr>
          <w:rFonts w:ascii="Times New Roman" w:eastAsia="楷体_GB2312" w:hAnsi="Times New Roman"/>
          <w:b/>
          <w:szCs w:val="32"/>
        </w:rPr>
        <w:t>十三五</w:t>
      </w:r>
      <w:r w:rsidRPr="004E185C">
        <w:rPr>
          <w:rFonts w:ascii="Times New Roman" w:eastAsia="楷体_GB2312" w:hAnsi="Times New Roman"/>
          <w:b/>
          <w:szCs w:val="32"/>
        </w:rPr>
        <w:t>”</w:t>
      </w:r>
      <w:r w:rsidRPr="004E185C">
        <w:rPr>
          <w:rFonts w:ascii="Times New Roman" w:eastAsia="楷体_GB2312" w:hAnsi="Times New Roman"/>
          <w:b/>
          <w:szCs w:val="32"/>
        </w:rPr>
        <w:t>发展规划的执行情况</w:t>
      </w:r>
    </w:p>
    <w:p w14:paraId="4F7EDE40" w14:textId="77777777" w:rsidR="005F1CEF" w:rsidRPr="004E185C" w:rsidRDefault="005F1CEF" w:rsidP="00DF0FF9">
      <w:pPr>
        <w:spacing w:line="560" w:lineRule="exact"/>
        <w:ind w:firstLineChars="200" w:firstLine="643"/>
        <w:rPr>
          <w:rFonts w:ascii="Times New Roman" w:eastAsia="仿宋_GB2312" w:hAnsi="Times New Roman"/>
          <w:szCs w:val="32"/>
        </w:rPr>
      </w:pPr>
      <w:r w:rsidRPr="004E185C">
        <w:rPr>
          <w:rFonts w:ascii="Times New Roman" w:eastAsia="仿宋_GB2312" w:hAnsi="Times New Roman"/>
          <w:b/>
          <w:szCs w:val="32"/>
        </w:rPr>
        <w:t>总结依据：</w:t>
      </w:r>
      <w:r w:rsidRPr="004E185C">
        <w:rPr>
          <w:rFonts w:ascii="Times New Roman" w:eastAsia="仿宋_GB2312" w:hAnsi="Times New Roman"/>
          <w:szCs w:val="32"/>
        </w:rPr>
        <w:t>（</w:t>
      </w:r>
      <w:r w:rsidRPr="004E185C">
        <w:rPr>
          <w:rFonts w:ascii="Times New Roman" w:eastAsia="仿宋_GB2312" w:hAnsi="Times New Roman"/>
          <w:szCs w:val="32"/>
        </w:rPr>
        <w:t>1</w:t>
      </w:r>
      <w:r w:rsidRPr="004E185C">
        <w:rPr>
          <w:rFonts w:ascii="Times New Roman" w:eastAsia="仿宋_GB2312" w:hAnsi="Times New Roman"/>
          <w:szCs w:val="32"/>
        </w:rPr>
        <w:t>）湖南师范大学</w:t>
      </w:r>
      <w:r w:rsidRPr="004E185C">
        <w:rPr>
          <w:rFonts w:ascii="Times New Roman" w:eastAsia="仿宋_GB2312" w:hAnsi="Times New Roman"/>
          <w:szCs w:val="32"/>
        </w:rPr>
        <w:t>“</w:t>
      </w:r>
      <w:r w:rsidR="00C718E7">
        <w:rPr>
          <w:rFonts w:ascii="Times New Roman" w:eastAsia="仿宋_GB2312" w:hAnsi="Times New Roman"/>
          <w:szCs w:val="32"/>
        </w:rPr>
        <w:t>十三五</w:t>
      </w:r>
      <w:r w:rsidRPr="004E185C">
        <w:rPr>
          <w:rFonts w:ascii="Times New Roman" w:eastAsia="仿宋_GB2312" w:hAnsi="Times New Roman"/>
          <w:szCs w:val="32"/>
        </w:rPr>
        <w:t>”</w:t>
      </w:r>
      <w:r w:rsidRPr="004E185C">
        <w:rPr>
          <w:rFonts w:ascii="Times New Roman" w:eastAsia="仿宋_GB2312" w:hAnsi="Times New Roman"/>
          <w:szCs w:val="32"/>
        </w:rPr>
        <w:t>规划；（</w:t>
      </w:r>
      <w:r w:rsidRPr="004E185C">
        <w:rPr>
          <w:rFonts w:ascii="Times New Roman" w:eastAsia="仿宋_GB2312" w:hAnsi="Times New Roman"/>
          <w:szCs w:val="32"/>
        </w:rPr>
        <w:t>2</w:t>
      </w:r>
      <w:r w:rsidRPr="004E185C">
        <w:rPr>
          <w:rFonts w:ascii="Times New Roman" w:eastAsia="仿宋_GB2312" w:hAnsi="Times New Roman"/>
          <w:szCs w:val="32"/>
        </w:rPr>
        <w:t>）</w:t>
      </w:r>
      <w:r w:rsidR="00AE248E" w:rsidRPr="004E185C">
        <w:rPr>
          <w:rFonts w:ascii="Times New Roman" w:eastAsia="仿宋_GB2312" w:hAnsi="Times New Roman"/>
          <w:szCs w:val="32"/>
        </w:rPr>
        <w:t>校</w:t>
      </w:r>
      <w:r w:rsidR="007C2D90">
        <w:rPr>
          <w:rFonts w:ascii="Times New Roman" w:eastAsia="仿宋_GB2312" w:hAnsi="Times New Roman"/>
          <w:szCs w:val="32"/>
        </w:rPr>
        <w:t>、</w:t>
      </w:r>
      <w:r w:rsidR="00AE248E" w:rsidRPr="004E185C">
        <w:rPr>
          <w:rFonts w:ascii="Times New Roman" w:eastAsia="仿宋_GB2312" w:hAnsi="Times New Roman"/>
          <w:szCs w:val="32"/>
        </w:rPr>
        <w:t>院</w:t>
      </w:r>
      <w:r w:rsidRPr="004E185C">
        <w:rPr>
          <w:rFonts w:ascii="Times New Roman" w:eastAsia="仿宋_GB2312" w:hAnsi="Times New Roman"/>
          <w:szCs w:val="32"/>
        </w:rPr>
        <w:t>“</w:t>
      </w:r>
      <w:r w:rsidR="00C718E7">
        <w:rPr>
          <w:rFonts w:ascii="Times New Roman" w:eastAsia="仿宋_GB2312" w:hAnsi="Times New Roman"/>
          <w:szCs w:val="32"/>
        </w:rPr>
        <w:t>十三五</w:t>
      </w:r>
      <w:r w:rsidRPr="004E185C">
        <w:rPr>
          <w:rFonts w:ascii="Times New Roman" w:eastAsia="仿宋_GB2312" w:hAnsi="Times New Roman"/>
          <w:szCs w:val="32"/>
        </w:rPr>
        <w:t>”</w:t>
      </w:r>
      <w:r w:rsidRPr="004E185C">
        <w:rPr>
          <w:rFonts w:ascii="Times New Roman" w:eastAsia="仿宋_GB2312" w:hAnsi="Times New Roman"/>
          <w:szCs w:val="32"/>
        </w:rPr>
        <w:t>以来年度</w:t>
      </w:r>
      <w:r w:rsidR="007C2D90" w:rsidRPr="004E185C">
        <w:rPr>
          <w:rFonts w:ascii="Times New Roman" w:eastAsia="仿宋_GB2312" w:hAnsi="Times New Roman"/>
          <w:szCs w:val="32"/>
        </w:rPr>
        <w:t>工作</w:t>
      </w:r>
      <w:r w:rsidRPr="004E185C">
        <w:rPr>
          <w:rFonts w:ascii="Times New Roman" w:eastAsia="仿宋_GB2312" w:hAnsi="Times New Roman"/>
          <w:szCs w:val="32"/>
        </w:rPr>
        <w:t>要点；（</w:t>
      </w:r>
      <w:r w:rsidRPr="004E185C">
        <w:rPr>
          <w:rFonts w:ascii="Times New Roman" w:eastAsia="仿宋_GB2312" w:hAnsi="Times New Roman"/>
          <w:szCs w:val="32"/>
        </w:rPr>
        <w:t>3</w:t>
      </w:r>
      <w:r w:rsidRPr="004E185C">
        <w:rPr>
          <w:rFonts w:ascii="Times New Roman" w:eastAsia="仿宋_GB2312" w:hAnsi="Times New Roman"/>
          <w:szCs w:val="32"/>
        </w:rPr>
        <w:t>）各学院</w:t>
      </w:r>
      <w:r w:rsidRPr="004E185C">
        <w:rPr>
          <w:rFonts w:ascii="Times New Roman" w:eastAsia="仿宋_GB2312" w:hAnsi="Times New Roman"/>
          <w:szCs w:val="32"/>
        </w:rPr>
        <w:t>“</w:t>
      </w:r>
      <w:r w:rsidR="00C718E7">
        <w:rPr>
          <w:rFonts w:ascii="Times New Roman" w:eastAsia="仿宋_GB2312" w:hAnsi="Times New Roman"/>
          <w:szCs w:val="32"/>
        </w:rPr>
        <w:t>十三五</w:t>
      </w:r>
      <w:r w:rsidRPr="004E185C">
        <w:rPr>
          <w:rFonts w:ascii="Times New Roman" w:eastAsia="仿宋_GB2312" w:hAnsi="Times New Roman"/>
          <w:szCs w:val="32"/>
        </w:rPr>
        <w:t>”</w:t>
      </w:r>
      <w:r w:rsidRPr="004E185C">
        <w:rPr>
          <w:rFonts w:ascii="Times New Roman" w:eastAsia="仿宋_GB2312" w:hAnsi="Times New Roman"/>
          <w:szCs w:val="32"/>
        </w:rPr>
        <w:t>改革和发展规划。</w:t>
      </w:r>
      <w:r w:rsidR="00AE248E" w:rsidRPr="004E185C">
        <w:rPr>
          <w:rFonts w:ascii="Times New Roman" w:eastAsia="仿宋_GB2312" w:hAnsi="Times New Roman"/>
          <w:szCs w:val="32"/>
        </w:rPr>
        <w:t>（</w:t>
      </w:r>
      <w:r w:rsidR="00AE248E" w:rsidRPr="004E185C">
        <w:rPr>
          <w:rFonts w:ascii="Times New Roman" w:eastAsia="仿宋_GB2312" w:hAnsi="Times New Roman"/>
          <w:szCs w:val="32"/>
        </w:rPr>
        <w:t>4</w:t>
      </w:r>
      <w:r w:rsidR="00AE248E" w:rsidRPr="004E185C">
        <w:rPr>
          <w:rFonts w:ascii="Times New Roman" w:eastAsia="仿宋_GB2312" w:hAnsi="Times New Roman"/>
          <w:szCs w:val="32"/>
        </w:rPr>
        <w:t>）学校</w:t>
      </w:r>
      <w:r w:rsidR="00E94731">
        <w:rPr>
          <w:rFonts w:ascii="Times New Roman" w:eastAsia="仿宋_GB2312" w:hAnsi="Times New Roman" w:hint="eastAsia"/>
          <w:szCs w:val="32"/>
        </w:rPr>
        <w:t>201</w:t>
      </w:r>
      <w:r w:rsidR="00C718E7">
        <w:rPr>
          <w:rFonts w:ascii="Times New Roman" w:eastAsia="仿宋_GB2312" w:hAnsi="Times New Roman" w:hint="eastAsia"/>
          <w:szCs w:val="32"/>
        </w:rPr>
        <w:t>6</w:t>
      </w:r>
      <w:r w:rsidR="00E94731">
        <w:rPr>
          <w:rFonts w:ascii="Times New Roman" w:eastAsia="仿宋_GB2312" w:hAnsi="Times New Roman" w:hint="eastAsia"/>
          <w:szCs w:val="32"/>
        </w:rPr>
        <w:t>-20</w:t>
      </w:r>
      <w:r w:rsidR="00C718E7">
        <w:rPr>
          <w:rFonts w:ascii="Times New Roman" w:eastAsia="仿宋_GB2312" w:hAnsi="Times New Roman" w:hint="eastAsia"/>
          <w:szCs w:val="32"/>
        </w:rPr>
        <w:t>20</w:t>
      </w:r>
      <w:r w:rsidR="00E94731">
        <w:rPr>
          <w:rFonts w:ascii="Times New Roman" w:eastAsia="仿宋_GB2312" w:hAnsi="Times New Roman" w:hint="eastAsia"/>
          <w:szCs w:val="32"/>
        </w:rPr>
        <w:t>年</w:t>
      </w:r>
      <w:r w:rsidR="00AE248E" w:rsidRPr="004E185C">
        <w:rPr>
          <w:rFonts w:ascii="Times New Roman" w:eastAsia="仿宋_GB2312" w:hAnsi="Times New Roman"/>
          <w:szCs w:val="32"/>
        </w:rPr>
        <w:t>工作年鉴。</w:t>
      </w:r>
    </w:p>
    <w:p w14:paraId="512123AD" w14:textId="77777777" w:rsidR="00AE248E" w:rsidRPr="004E185C" w:rsidRDefault="00AE248E" w:rsidP="00DF0FF9">
      <w:pPr>
        <w:spacing w:line="560" w:lineRule="exact"/>
        <w:ind w:firstLineChars="200" w:firstLine="643"/>
        <w:rPr>
          <w:rFonts w:ascii="Times New Roman" w:eastAsia="仿宋_GB2312" w:hAnsi="Times New Roman"/>
          <w:szCs w:val="32"/>
        </w:rPr>
      </w:pPr>
      <w:r w:rsidRPr="004E185C">
        <w:rPr>
          <w:rFonts w:ascii="Times New Roman" w:eastAsia="仿宋_GB2312" w:hAnsi="Times New Roman"/>
          <w:b/>
          <w:szCs w:val="32"/>
        </w:rPr>
        <w:t>要求：</w:t>
      </w:r>
      <w:r w:rsidR="00C718E7">
        <w:rPr>
          <w:rFonts w:ascii="Times New Roman" w:eastAsia="仿宋_GB2312" w:hAnsi="Times New Roman"/>
          <w:b/>
          <w:szCs w:val="32"/>
        </w:rPr>
        <w:t>（</w:t>
      </w:r>
      <w:r w:rsidR="00C718E7">
        <w:rPr>
          <w:rFonts w:ascii="Times New Roman" w:eastAsia="仿宋_GB2312" w:hAnsi="Times New Roman"/>
          <w:b/>
          <w:szCs w:val="32"/>
        </w:rPr>
        <w:t>1</w:t>
      </w:r>
      <w:r w:rsidR="00C718E7">
        <w:rPr>
          <w:rFonts w:ascii="Times New Roman" w:eastAsia="仿宋_GB2312" w:hAnsi="Times New Roman"/>
          <w:b/>
          <w:szCs w:val="32"/>
        </w:rPr>
        <w:t>）</w:t>
      </w:r>
      <w:r w:rsidRPr="004E185C">
        <w:rPr>
          <w:rFonts w:ascii="Times New Roman" w:eastAsia="仿宋_GB2312" w:hAnsi="Times New Roman"/>
          <w:szCs w:val="32"/>
        </w:rPr>
        <w:t>对照以上总结依据所确定的目标任务和主要指标，定性分析和定量分析相结合，全面而概要地进行</w:t>
      </w:r>
      <w:r w:rsidR="007C2D90" w:rsidRPr="004E185C">
        <w:rPr>
          <w:rFonts w:ascii="Times New Roman" w:eastAsia="仿宋_GB2312" w:hAnsi="Times New Roman"/>
          <w:szCs w:val="32"/>
        </w:rPr>
        <w:t>“</w:t>
      </w:r>
      <w:r w:rsidR="007C2D90">
        <w:rPr>
          <w:rFonts w:ascii="Times New Roman" w:eastAsia="仿宋_GB2312" w:hAnsi="Times New Roman"/>
          <w:szCs w:val="32"/>
        </w:rPr>
        <w:t>十三五</w:t>
      </w:r>
      <w:r w:rsidR="007C2D90" w:rsidRPr="004E185C">
        <w:rPr>
          <w:rFonts w:ascii="Times New Roman" w:eastAsia="仿宋_GB2312" w:hAnsi="Times New Roman"/>
          <w:szCs w:val="32"/>
        </w:rPr>
        <w:t>”</w:t>
      </w:r>
      <w:r w:rsidRPr="004E185C">
        <w:rPr>
          <w:rFonts w:ascii="Times New Roman" w:eastAsia="仿宋_GB2312" w:hAnsi="Times New Roman"/>
          <w:szCs w:val="32"/>
        </w:rPr>
        <w:t>总结分析</w:t>
      </w:r>
      <w:r w:rsidR="00EA72DD" w:rsidRPr="004E185C">
        <w:rPr>
          <w:rFonts w:ascii="Times New Roman" w:eastAsia="仿宋_GB2312" w:hAnsi="Times New Roman"/>
          <w:szCs w:val="32"/>
        </w:rPr>
        <w:t>。</w:t>
      </w:r>
      <w:r w:rsidR="00C718E7">
        <w:rPr>
          <w:rFonts w:ascii="Times New Roman" w:eastAsia="仿宋_GB2312" w:hAnsi="Times New Roman"/>
          <w:szCs w:val="32"/>
        </w:rPr>
        <w:t>（</w:t>
      </w:r>
      <w:r w:rsidR="00C718E7">
        <w:rPr>
          <w:rFonts w:ascii="Times New Roman" w:eastAsia="仿宋_GB2312" w:hAnsi="Times New Roman"/>
          <w:szCs w:val="32"/>
        </w:rPr>
        <w:t>2</w:t>
      </w:r>
      <w:r w:rsidR="00C718E7">
        <w:rPr>
          <w:rFonts w:ascii="Times New Roman" w:eastAsia="仿宋_GB2312" w:hAnsi="Times New Roman"/>
          <w:szCs w:val="32"/>
        </w:rPr>
        <w:t>）</w:t>
      </w:r>
      <w:r w:rsidR="007C2D90">
        <w:rPr>
          <w:rFonts w:ascii="Times New Roman" w:eastAsia="仿宋_GB2312" w:hAnsi="Times New Roman"/>
          <w:szCs w:val="32"/>
        </w:rPr>
        <w:t>对照各单位</w:t>
      </w:r>
      <w:r w:rsidR="007C2D90" w:rsidRPr="004E185C">
        <w:rPr>
          <w:rFonts w:ascii="Times New Roman" w:eastAsia="仿宋_GB2312" w:hAnsi="Times New Roman"/>
          <w:szCs w:val="32"/>
        </w:rPr>
        <w:t>“</w:t>
      </w:r>
      <w:r w:rsidR="007C2D90">
        <w:rPr>
          <w:rFonts w:ascii="Times New Roman" w:eastAsia="仿宋_GB2312" w:hAnsi="Times New Roman"/>
          <w:szCs w:val="32"/>
        </w:rPr>
        <w:t>十三五</w:t>
      </w:r>
      <w:r w:rsidR="007C2D90" w:rsidRPr="004E185C">
        <w:rPr>
          <w:rFonts w:ascii="Times New Roman" w:eastAsia="仿宋_GB2312" w:hAnsi="Times New Roman"/>
          <w:szCs w:val="32"/>
        </w:rPr>
        <w:t>”</w:t>
      </w:r>
      <w:r w:rsidR="007C2D90" w:rsidRPr="004E185C">
        <w:rPr>
          <w:rFonts w:ascii="Times New Roman" w:eastAsia="仿宋_GB2312" w:hAnsi="Times New Roman"/>
          <w:szCs w:val="32"/>
        </w:rPr>
        <w:t>规划</w:t>
      </w:r>
      <w:r w:rsidR="007C2D90">
        <w:rPr>
          <w:rFonts w:ascii="Times New Roman" w:eastAsia="仿宋_GB2312" w:hAnsi="Times New Roman"/>
          <w:szCs w:val="32"/>
        </w:rPr>
        <w:t>附表（</w:t>
      </w:r>
      <w:r w:rsidR="00C718E7" w:rsidRPr="00C718E7">
        <w:rPr>
          <w:rFonts w:ascii="Times New Roman" w:eastAsia="仿宋_GB2312" w:hAnsi="Times New Roman"/>
          <w:szCs w:val="32"/>
        </w:rPr>
        <w:t>“</w:t>
      </w:r>
      <w:r w:rsidR="00C718E7" w:rsidRPr="00C718E7">
        <w:rPr>
          <w:rFonts w:ascii="Times New Roman" w:eastAsia="仿宋_GB2312" w:hAnsi="Times New Roman"/>
          <w:szCs w:val="32"/>
        </w:rPr>
        <w:t>十</w:t>
      </w:r>
      <w:r w:rsidR="00C718E7">
        <w:rPr>
          <w:rFonts w:ascii="Times New Roman" w:eastAsia="仿宋_GB2312" w:hAnsi="Times New Roman"/>
          <w:szCs w:val="32"/>
        </w:rPr>
        <w:t>三</w:t>
      </w:r>
      <w:r w:rsidR="00C718E7" w:rsidRPr="00C718E7">
        <w:rPr>
          <w:rFonts w:ascii="Times New Roman" w:eastAsia="仿宋_GB2312" w:hAnsi="Times New Roman"/>
          <w:szCs w:val="32"/>
        </w:rPr>
        <w:t>五</w:t>
      </w:r>
      <w:r w:rsidR="00C718E7" w:rsidRPr="00C718E7">
        <w:rPr>
          <w:rFonts w:ascii="Times New Roman" w:eastAsia="仿宋_GB2312" w:hAnsi="Times New Roman"/>
          <w:szCs w:val="32"/>
        </w:rPr>
        <w:t>”</w:t>
      </w:r>
      <w:r w:rsidR="00C718E7" w:rsidRPr="00C718E7">
        <w:rPr>
          <w:rFonts w:ascii="Times New Roman" w:eastAsia="仿宋_GB2312" w:hAnsi="Times New Roman"/>
          <w:szCs w:val="32"/>
        </w:rPr>
        <w:t>规划主要指标</w:t>
      </w:r>
      <w:r w:rsidR="007C2D90">
        <w:rPr>
          <w:rFonts w:ascii="Times New Roman" w:eastAsia="仿宋_GB2312" w:hAnsi="Times New Roman"/>
          <w:szCs w:val="32"/>
        </w:rPr>
        <w:t>），以表格形式填写各指标的完成情况。</w:t>
      </w:r>
    </w:p>
    <w:p w14:paraId="7F62894C" w14:textId="77777777" w:rsidR="005F1CEF" w:rsidRPr="004E185C" w:rsidRDefault="005F1CEF" w:rsidP="00DF0FF9">
      <w:pPr>
        <w:spacing w:line="560" w:lineRule="exact"/>
        <w:ind w:firstLineChars="200" w:firstLine="643"/>
        <w:rPr>
          <w:rFonts w:ascii="Times New Roman" w:eastAsia="楷体_GB2312" w:hAnsi="Times New Roman"/>
          <w:b/>
          <w:szCs w:val="32"/>
        </w:rPr>
      </w:pPr>
      <w:r w:rsidRPr="004E185C">
        <w:rPr>
          <w:rFonts w:ascii="Times New Roman" w:eastAsia="楷体_GB2312" w:hAnsi="Times New Roman"/>
          <w:b/>
          <w:szCs w:val="32"/>
        </w:rPr>
        <w:t>（二）</w:t>
      </w:r>
      <w:r w:rsidR="00AE248E" w:rsidRPr="004E185C">
        <w:rPr>
          <w:rFonts w:ascii="Times New Roman" w:eastAsia="楷体_GB2312" w:hAnsi="Times New Roman"/>
          <w:b/>
          <w:szCs w:val="32"/>
        </w:rPr>
        <w:t>成功经验及</w:t>
      </w:r>
      <w:r w:rsidRPr="004E185C">
        <w:rPr>
          <w:rFonts w:ascii="Times New Roman" w:eastAsia="楷体_GB2312" w:hAnsi="Times New Roman"/>
          <w:b/>
          <w:szCs w:val="32"/>
        </w:rPr>
        <w:t>特色优势</w:t>
      </w:r>
    </w:p>
    <w:p w14:paraId="023A2691" w14:textId="77777777" w:rsidR="00AE248E" w:rsidRPr="004E185C" w:rsidRDefault="00AE248E" w:rsidP="00DF0FF9">
      <w:pPr>
        <w:spacing w:line="560" w:lineRule="exact"/>
        <w:ind w:firstLineChars="200" w:firstLine="643"/>
        <w:rPr>
          <w:rFonts w:ascii="Times New Roman" w:eastAsia="楷体_GB2312" w:hAnsi="Times New Roman"/>
          <w:b/>
          <w:szCs w:val="32"/>
        </w:rPr>
      </w:pPr>
      <w:r w:rsidRPr="004E185C">
        <w:rPr>
          <w:rFonts w:ascii="Times New Roman" w:eastAsia="楷体_GB2312" w:hAnsi="Times New Roman"/>
          <w:b/>
          <w:szCs w:val="32"/>
        </w:rPr>
        <w:t>（三）存在差距与不足</w:t>
      </w:r>
    </w:p>
    <w:p w14:paraId="0BE64931" w14:textId="77777777" w:rsidR="005F1CEF" w:rsidRPr="004E185C" w:rsidRDefault="005F1CEF" w:rsidP="00DF0FF9">
      <w:pPr>
        <w:spacing w:line="560" w:lineRule="exact"/>
        <w:ind w:firstLineChars="200" w:firstLine="643"/>
        <w:rPr>
          <w:rFonts w:ascii="Times New Roman" w:eastAsia="仿宋_GB2312" w:hAnsi="Times New Roman"/>
          <w:szCs w:val="32"/>
        </w:rPr>
      </w:pPr>
      <w:r w:rsidRPr="004E185C">
        <w:rPr>
          <w:rFonts w:ascii="Times New Roman" w:eastAsia="仿宋_GB2312" w:hAnsi="Times New Roman"/>
          <w:b/>
          <w:szCs w:val="32"/>
        </w:rPr>
        <w:t>要求：</w:t>
      </w:r>
      <w:r w:rsidRPr="004E185C">
        <w:rPr>
          <w:rFonts w:ascii="Times New Roman" w:eastAsia="仿宋_GB2312" w:hAnsi="Times New Roman"/>
          <w:szCs w:val="32"/>
        </w:rPr>
        <w:t>分别就</w:t>
      </w:r>
      <w:r w:rsidR="00AE248E" w:rsidRPr="004E185C">
        <w:rPr>
          <w:rFonts w:ascii="Times New Roman" w:eastAsia="仿宋_GB2312" w:hAnsi="Times New Roman"/>
          <w:szCs w:val="32"/>
        </w:rPr>
        <w:t>成功办学经验、</w:t>
      </w:r>
      <w:r w:rsidRPr="004E185C">
        <w:rPr>
          <w:rFonts w:ascii="Times New Roman" w:eastAsia="仿宋_GB2312" w:hAnsi="Times New Roman"/>
          <w:szCs w:val="32"/>
        </w:rPr>
        <w:t>特色优势和差距不足进行总结分析。要以国内外发展水平相当、国内综合排名相近的</w:t>
      </w:r>
      <w:r w:rsidR="00AE248E" w:rsidRPr="004E185C">
        <w:rPr>
          <w:rFonts w:ascii="Times New Roman" w:eastAsia="仿宋_GB2312" w:hAnsi="Times New Roman"/>
          <w:szCs w:val="32"/>
        </w:rPr>
        <w:t>高校</w:t>
      </w:r>
      <w:r w:rsidRPr="004E185C">
        <w:rPr>
          <w:rFonts w:ascii="Times New Roman" w:eastAsia="仿宋_GB2312" w:hAnsi="Times New Roman"/>
          <w:szCs w:val="32"/>
        </w:rPr>
        <w:t>发展现状和趋势为</w:t>
      </w:r>
      <w:r w:rsidR="004E185C" w:rsidRPr="004E185C">
        <w:rPr>
          <w:rFonts w:ascii="Times New Roman" w:eastAsia="仿宋_GB2312" w:hAnsi="Times New Roman"/>
          <w:szCs w:val="32"/>
        </w:rPr>
        <w:t>参照系院校</w:t>
      </w:r>
      <w:r w:rsidRPr="004E185C">
        <w:rPr>
          <w:rFonts w:ascii="Times New Roman" w:eastAsia="仿宋_GB2312" w:hAnsi="Times New Roman"/>
          <w:szCs w:val="32"/>
        </w:rPr>
        <w:t>，通过</w:t>
      </w:r>
      <w:r w:rsidR="00AE248E" w:rsidRPr="004E185C">
        <w:rPr>
          <w:rFonts w:ascii="Times New Roman" w:eastAsia="仿宋_GB2312" w:hAnsi="Times New Roman"/>
          <w:szCs w:val="32"/>
        </w:rPr>
        <w:t>明确的数据</w:t>
      </w:r>
      <w:r w:rsidRPr="004E185C">
        <w:rPr>
          <w:rFonts w:ascii="Times New Roman" w:eastAsia="仿宋_GB2312" w:hAnsi="Times New Roman"/>
          <w:szCs w:val="32"/>
        </w:rPr>
        <w:t>对比分析，反映自身所处的水平区间（含特色优势）和存在的问题</w:t>
      </w:r>
      <w:r w:rsidRPr="004E185C">
        <w:rPr>
          <w:rFonts w:ascii="Times New Roman" w:eastAsia="仿宋_GB2312" w:hAnsi="Times New Roman"/>
          <w:szCs w:val="32"/>
        </w:rPr>
        <w:lastRenderedPageBreak/>
        <w:t>与差距，并分析产生差距不足的制度性（体制机制）成因。</w:t>
      </w:r>
    </w:p>
    <w:p w14:paraId="1C929F58" w14:textId="77777777" w:rsidR="00AE248E" w:rsidRPr="004E185C" w:rsidRDefault="004E185C" w:rsidP="004E185C">
      <w:pPr>
        <w:spacing w:line="56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4E185C">
        <w:rPr>
          <w:rFonts w:ascii="Times New Roman" w:eastAsia="仿宋_GB2312" w:hAnsi="Times New Roman"/>
          <w:szCs w:val="32"/>
        </w:rPr>
        <w:t>参照系（</w:t>
      </w:r>
      <w:r w:rsidR="00AE248E" w:rsidRPr="004E185C">
        <w:rPr>
          <w:rFonts w:ascii="Times New Roman" w:eastAsia="仿宋_GB2312" w:hAnsi="Times New Roman"/>
          <w:szCs w:val="32"/>
        </w:rPr>
        <w:t>标杆</w:t>
      </w:r>
      <w:r w:rsidRPr="004E185C">
        <w:rPr>
          <w:rFonts w:ascii="Times New Roman" w:eastAsia="仿宋_GB2312" w:hAnsi="Times New Roman"/>
          <w:szCs w:val="32"/>
        </w:rPr>
        <w:t>）院校</w:t>
      </w:r>
      <w:r w:rsidR="00EA72DD" w:rsidRPr="004E185C">
        <w:rPr>
          <w:rFonts w:ascii="Times New Roman" w:eastAsia="仿宋_GB2312" w:hAnsi="Times New Roman"/>
          <w:szCs w:val="32"/>
        </w:rPr>
        <w:t>可选</w:t>
      </w:r>
      <w:r w:rsidR="00C718E7">
        <w:rPr>
          <w:rFonts w:ascii="Times New Roman" w:eastAsia="仿宋_GB2312" w:hAnsi="Times New Roman"/>
          <w:szCs w:val="32"/>
        </w:rPr>
        <w:t>1</w:t>
      </w:r>
      <w:r w:rsidR="00EA72DD" w:rsidRPr="004E185C">
        <w:rPr>
          <w:rFonts w:ascii="Times New Roman" w:eastAsia="仿宋_GB2312" w:hAnsi="Times New Roman"/>
          <w:szCs w:val="32"/>
        </w:rPr>
        <w:t>-</w:t>
      </w:r>
      <w:r w:rsidR="00C718E7">
        <w:rPr>
          <w:rFonts w:ascii="Times New Roman" w:eastAsia="仿宋_GB2312" w:hAnsi="Times New Roman"/>
          <w:szCs w:val="32"/>
        </w:rPr>
        <w:t>2</w:t>
      </w:r>
      <w:r w:rsidR="00EA72DD" w:rsidRPr="004E185C">
        <w:rPr>
          <w:rFonts w:ascii="Times New Roman" w:eastAsia="仿宋_GB2312" w:hAnsi="Times New Roman"/>
          <w:szCs w:val="32"/>
        </w:rPr>
        <w:t>所，重点选取与我校整体排名</w:t>
      </w:r>
      <w:proofErr w:type="gramStart"/>
      <w:r w:rsidR="00EA72DD" w:rsidRPr="004E185C">
        <w:rPr>
          <w:rFonts w:ascii="Times New Roman" w:eastAsia="仿宋_GB2312" w:hAnsi="Times New Roman"/>
          <w:szCs w:val="32"/>
        </w:rPr>
        <w:t>相当</w:t>
      </w:r>
      <w:proofErr w:type="gramEnd"/>
      <w:r w:rsidR="00C718E7">
        <w:rPr>
          <w:rFonts w:ascii="Times New Roman" w:eastAsia="仿宋_GB2312" w:hAnsi="Times New Roman"/>
          <w:szCs w:val="32"/>
        </w:rPr>
        <w:t>同类</w:t>
      </w:r>
      <w:r w:rsidR="00EA72DD" w:rsidRPr="004E185C">
        <w:rPr>
          <w:rFonts w:ascii="Times New Roman" w:eastAsia="仿宋_GB2312" w:hAnsi="Times New Roman"/>
          <w:szCs w:val="32"/>
        </w:rPr>
        <w:t>院校等。相关重点指标的对比需明确列出数据表格。学院规划重点比较学科的发展。</w:t>
      </w:r>
    </w:p>
    <w:p w14:paraId="3FF7A277" w14:textId="77777777" w:rsidR="005F1CEF" w:rsidRPr="004E185C" w:rsidRDefault="005F1CEF" w:rsidP="00DF0FF9">
      <w:pPr>
        <w:spacing w:line="560" w:lineRule="exact"/>
        <w:ind w:firstLineChars="250" w:firstLine="800"/>
        <w:rPr>
          <w:rFonts w:ascii="Times New Roman" w:eastAsia="黑体" w:hAnsi="Times New Roman"/>
          <w:szCs w:val="32"/>
        </w:rPr>
      </w:pPr>
      <w:r w:rsidRPr="004E185C">
        <w:rPr>
          <w:rFonts w:ascii="Times New Roman" w:eastAsia="黑体" w:hAnsi="黑体"/>
          <w:szCs w:val="32"/>
        </w:rPr>
        <w:t>二、指导思想</w:t>
      </w:r>
    </w:p>
    <w:p w14:paraId="1A207FF8" w14:textId="77777777" w:rsidR="005F1CEF" w:rsidRPr="004E185C" w:rsidRDefault="005F1CEF" w:rsidP="00DF0FF9">
      <w:pPr>
        <w:spacing w:line="560" w:lineRule="exact"/>
        <w:ind w:firstLineChars="200" w:firstLine="643"/>
        <w:rPr>
          <w:rFonts w:ascii="Times New Roman" w:eastAsia="仿宋_GB2312" w:hAnsi="Times New Roman"/>
          <w:szCs w:val="32"/>
        </w:rPr>
      </w:pPr>
      <w:r w:rsidRPr="004E185C">
        <w:rPr>
          <w:rFonts w:ascii="Times New Roman" w:eastAsia="仿宋_GB2312" w:hAnsi="Times New Roman"/>
          <w:b/>
          <w:szCs w:val="32"/>
        </w:rPr>
        <w:t>要求：</w:t>
      </w:r>
      <w:r w:rsidRPr="004E185C">
        <w:rPr>
          <w:rFonts w:ascii="Times New Roman" w:eastAsia="仿宋_GB2312" w:hAnsi="Times New Roman"/>
          <w:szCs w:val="32"/>
        </w:rPr>
        <w:t>阐明所面临的发展机遇和挑战，深刻领会党和国家深化高等教育综合改革的战略部署，深刻认识经济发展新常态、国家创新驱动发展战略的新需求</w:t>
      </w:r>
      <w:r w:rsidR="004E185C">
        <w:rPr>
          <w:rFonts w:ascii="Times New Roman" w:eastAsia="仿宋_GB2312" w:hAnsi="Times New Roman" w:hint="eastAsia"/>
          <w:szCs w:val="32"/>
        </w:rPr>
        <w:t>，</w:t>
      </w:r>
      <w:r w:rsidRPr="004E185C">
        <w:rPr>
          <w:rFonts w:ascii="Times New Roman" w:eastAsia="仿宋_GB2312" w:hAnsi="Times New Roman"/>
          <w:szCs w:val="32"/>
        </w:rPr>
        <w:t>准确把握校情和院情，准确</w:t>
      </w:r>
      <w:proofErr w:type="gramStart"/>
      <w:r w:rsidRPr="004E185C">
        <w:rPr>
          <w:rFonts w:ascii="Times New Roman" w:eastAsia="仿宋_GB2312" w:hAnsi="Times New Roman"/>
          <w:szCs w:val="32"/>
        </w:rPr>
        <w:t>研判国际</w:t>
      </w:r>
      <w:proofErr w:type="gramEnd"/>
      <w:r w:rsidRPr="004E185C">
        <w:rPr>
          <w:rFonts w:ascii="Times New Roman" w:eastAsia="仿宋_GB2312" w:hAnsi="Times New Roman"/>
          <w:szCs w:val="32"/>
        </w:rPr>
        <w:t>国内高等教育领域、各学科领域发展态势。</w:t>
      </w:r>
    </w:p>
    <w:p w14:paraId="6BDA08E2" w14:textId="77777777" w:rsidR="005F1CEF" w:rsidRPr="004E185C" w:rsidRDefault="005F1CEF" w:rsidP="00DF0FF9">
      <w:pPr>
        <w:spacing w:line="560" w:lineRule="exact"/>
        <w:ind w:firstLineChars="250" w:firstLine="800"/>
        <w:rPr>
          <w:rFonts w:ascii="Times New Roman" w:eastAsia="黑体" w:hAnsi="Times New Roman"/>
          <w:szCs w:val="32"/>
        </w:rPr>
      </w:pPr>
      <w:r w:rsidRPr="004E185C">
        <w:rPr>
          <w:rFonts w:ascii="Times New Roman" w:eastAsia="黑体" w:hAnsi="黑体"/>
          <w:szCs w:val="32"/>
        </w:rPr>
        <w:t>三、</w:t>
      </w:r>
      <w:r w:rsidR="004E22F7">
        <w:rPr>
          <w:rFonts w:ascii="Times New Roman" w:eastAsia="黑体" w:hAnsi="黑体"/>
          <w:szCs w:val="32"/>
        </w:rPr>
        <w:t>发展</w:t>
      </w:r>
      <w:r w:rsidRPr="004E185C">
        <w:rPr>
          <w:rFonts w:ascii="Times New Roman" w:eastAsia="黑体" w:hAnsi="黑体"/>
          <w:szCs w:val="32"/>
        </w:rPr>
        <w:t>目标</w:t>
      </w:r>
    </w:p>
    <w:p w14:paraId="2693C45C" w14:textId="77777777" w:rsidR="005F1CEF" w:rsidRPr="004E185C" w:rsidRDefault="005F1CEF" w:rsidP="00DF0FF9">
      <w:pPr>
        <w:spacing w:line="560" w:lineRule="exact"/>
        <w:ind w:firstLineChars="200" w:firstLine="643"/>
        <w:rPr>
          <w:rFonts w:ascii="Times New Roman" w:eastAsia="楷体_GB2312" w:hAnsi="Times New Roman"/>
          <w:b/>
          <w:szCs w:val="32"/>
        </w:rPr>
      </w:pPr>
      <w:r w:rsidRPr="004E185C">
        <w:rPr>
          <w:rFonts w:ascii="Times New Roman" w:eastAsia="楷体_GB2312" w:hAnsi="Times New Roman"/>
          <w:b/>
          <w:szCs w:val="32"/>
        </w:rPr>
        <w:t>（一）总体目标</w:t>
      </w:r>
    </w:p>
    <w:p w14:paraId="0DE0B373" w14:textId="77777777" w:rsidR="005F1CEF" w:rsidRPr="004E185C" w:rsidRDefault="005F1CEF" w:rsidP="00DF0FF9">
      <w:pPr>
        <w:spacing w:line="560" w:lineRule="exact"/>
        <w:ind w:firstLineChars="200" w:firstLine="643"/>
        <w:rPr>
          <w:rFonts w:ascii="Times New Roman" w:eastAsia="仿宋_GB2312" w:hAnsi="Times New Roman"/>
          <w:b/>
          <w:szCs w:val="32"/>
        </w:rPr>
      </w:pPr>
      <w:r w:rsidRPr="004E185C">
        <w:rPr>
          <w:rFonts w:ascii="Times New Roman" w:eastAsia="楷体_GB2312" w:hAnsi="Times New Roman"/>
          <w:b/>
          <w:szCs w:val="32"/>
        </w:rPr>
        <w:t>（二）具体目标</w:t>
      </w:r>
      <w:r w:rsidRPr="004E185C">
        <w:rPr>
          <w:rFonts w:ascii="Times New Roman" w:eastAsia="仿宋_GB2312" w:hAnsi="Times New Roman"/>
          <w:szCs w:val="32"/>
        </w:rPr>
        <w:t>（含</w:t>
      </w:r>
      <w:r w:rsidRPr="004E185C">
        <w:rPr>
          <w:rFonts w:ascii="Times New Roman" w:eastAsia="仿宋_GB2312" w:hAnsi="Times New Roman"/>
          <w:szCs w:val="32"/>
        </w:rPr>
        <w:t>“</w:t>
      </w:r>
      <w:r w:rsidR="00C718E7">
        <w:rPr>
          <w:rFonts w:ascii="Times New Roman" w:eastAsia="仿宋_GB2312" w:hAnsi="Times New Roman"/>
          <w:szCs w:val="32"/>
        </w:rPr>
        <w:t>十四五</w:t>
      </w:r>
      <w:r w:rsidRPr="004E185C">
        <w:rPr>
          <w:rFonts w:ascii="Times New Roman" w:eastAsia="仿宋_GB2312" w:hAnsi="Times New Roman"/>
          <w:szCs w:val="32"/>
        </w:rPr>
        <w:t>”</w:t>
      </w:r>
      <w:r w:rsidRPr="004E185C">
        <w:rPr>
          <w:rFonts w:ascii="Times New Roman" w:eastAsia="仿宋_GB2312" w:hAnsi="Times New Roman"/>
          <w:szCs w:val="32"/>
        </w:rPr>
        <w:t>规划指标体系）</w:t>
      </w:r>
    </w:p>
    <w:p w14:paraId="0050F4D5" w14:textId="77777777" w:rsidR="005F1CEF" w:rsidRPr="004E185C" w:rsidRDefault="005F1CEF" w:rsidP="00DF0FF9">
      <w:pPr>
        <w:spacing w:line="560" w:lineRule="exact"/>
        <w:ind w:firstLineChars="200" w:firstLine="643"/>
        <w:rPr>
          <w:rFonts w:ascii="Times New Roman" w:eastAsia="仿宋_GB2312" w:hAnsi="Times New Roman"/>
          <w:szCs w:val="32"/>
        </w:rPr>
      </w:pPr>
      <w:r w:rsidRPr="004E185C">
        <w:rPr>
          <w:rFonts w:ascii="Times New Roman" w:eastAsia="仿宋_GB2312" w:hAnsi="Times New Roman"/>
          <w:b/>
          <w:szCs w:val="32"/>
        </w:rPr>
        <w:t>要求：</w:t>
      </w:r>
      <w:r w:rsidRPr="004E185C">
        <w:rPr>
          <w:rFonts w:ascii="Times New Roman" w:eastAsia="仿宋_GB2312" w:hAnsi="Times New Roman"/>
          <w:szCs w:val="32"/>
        </w:rPr>
        <w:t>（</w:t>
      </w:r>
      <w:r w:rsidRPr="004E185C">
        <w:rPr>
          <w:rFonts w:ascii="Times New Roman" w:eastAsia="仿宋_GB2312" w:hAnsi="Times New Roman"/>
          <w:szCs w:val="32"/>
        </w:rPr>
        <w:t>1</w:t>
      </w:r>
      <w:r w:rsidRPr="004E185C">
        <w:rPr>
          <w:rFonts w:ascii="Times New Roman" w:eastAsia="仿宋_GB2312" w:hAnsi="Times New Roman"/>
          <w:szCs w:val="32"/>
        </w:rPr>
        <w:t>）基于现状分析和形势</w:t>
      </w:r>
      <w:proofErr w:type="gramStart"/>
      <w:r w:rsidRPr="004E185C">
        <w:rPr>
          <w:rFonts w:ascii="Times New Roman" w:eastAsia="仿宋_GB2312" w:hAnsi="Times New Roman"/>
          <w:szCs w:val="32"/>
        </w:rPr>
        <w:t>研</w:t>
      </w:r>
      <w:proofErr w:type="gramEnd"/>
      <w:r w:rsidRPr="004E185C">
        <w:rPr>
          <w:rFonts w:ascii="Times New Roman" w:eastAsia="仿宋_GB2312" w:hAnsi="Times New Roman"/>
          <w:szCs w:val="32"/>
        </w:rPr>
        <w:t>判，明晰提出与学校</w:t>
      </w:r>
      <w:r w:rsidR="00EA72DD" w:rsidRPr="004E185C">
        <w:rPr>
          <w:rFonts w:ascii="Times New Roman" w:eastAsia="仿宋_GB2312" w:hAnsi="Times New Roman"/>
          <w:szCs w:val="32"/>
        </w:rPr>
        <w:t>第十</w:t>
      </w:r>
      <w:r w:rsidR="00C718E7">
        <w:rPr>
          <w:rFonts w:ascii="Times New Roman" w:eastAsia="仿宋_GB2312" w:hAnsi="Times New Roman"/>
          <w:szCs w:val="32"/>
        </w:rPr>
        <w:t>一</w:t>
      </w:r>
      <w:r w:rsidR="00EA72DD" w:rsidRPr="004E185C">
        <w:rPr>
          <w:rFonts w:ascii="Times New Roman" w:eastAsia="仿宋_GB2312" w:hAnsi="Times New Roman"/>
          <w:szCs w:val="32"/>
        </w:rPr>
        <w:t>次党代会及全面深化综合改革方案所提出的发展</w:t>
      </w:r>
      <w:r w:rsidRPr="004E185C">
        <w:rPr>
          <w:rFonts w:ascii="Times New Roman" w:eastAsia="仿宋_GB2312" w:hAnsi="Times New Roman"/>
          <w:szCs w:val="32"/>
        </w:rPr>
        <w:t>定位相适应的指导思想和总体目标；（</w:t>
      </w:r>
      <w:r w:rsidRPr="004E185C">
        <w:rPr>
          <w:rFonts w:ascii="Times New Roman" w:eastAsia="仿宋_GB2312" w:hAnsi="Times New Roman"/>
          <w:szCs w:val="32"/>
        </w:rPr>
        <w:t>2</w:t>
      </w:r>
      <w:r w:rsidRPr="004E185C">
        <w:rPr>
          <w:rFonts w:ascii="Times New Roman" w:eastAsia="仿宋_GB2312" w:hAnsi="Times New Roman"/>
          <w:szCs w:val="32"/>
        </w:rPr>
        <w:t>）</w:t>
      </w:r>
      <w:r w:rsidR="00EA72DD" w:rsidRPr="004E185C">
        <w:rPr>
          <w:rFonts w:ascii="Times New Roman" w:eastAsia="仿宋_GB2312" w:hAnsi="Times New Roman"/>
          <w:szCs w:val="32"/>
        </w:rPr>
        <w:t>“</w:t>
      </w:r>
      <w:r w:rsidRPr="004E185C">
        <w:rPr>
          <w:rFonts w:ascii="Times New Roman" w:eastAsia="仿宋_GB2312" w:hAnsi="Times New Roman"/>
          <w:szCs w:val="32"/>
        </w:rPr>
        <w:t>具体目标</w:t>
      </w:r>
      <w:r w:rsidR="00EA72DD" w:rsidRPr="004E185C">
        <w:rPr>
          <w:rFonts w:ascii="Times New Roman" w:eastAsia="仿宋_GB2312" w:hAnsi="Times New Roman"/>
          <w:szCs w:val="32"/>
        </w:rPr>
        <w:t>”</w:t>
      </w:r>
      <w:r w:rsidRPr="004E185C">
        <w:rPr>
          <w:rFonts w:ascii="Times New Roman" w:eastAsia="仿宋_GB2312" w:hAnsi="Times New Roman"/>
          <w:szCs w:val="32"/>
        </w:rPr>
        <w:t>既要按照内涵式发展要求，明确改革的进展与成效，又要按照</w:t>
      </w:r>
      <w:r w:rsidRPr="004E185C">
        <w:rPr>
          <w:rFonts w:ascii="Times New Roman" w:eastAsia="仿宋_GB2312" w:hAnsi="Times New Roman"/>
          <w:szCs w:val="32"/>
        </w:rPr>
        <w:t>“</w:t>
      </w:r>
      <w:r w:rsidRPr="004E185C">
        <w:rPr>
          <w:rFonts w:ascii="Times New Roman" w:eastAsia="仿宋_GB2312" w:hAnsi="Times New Roman"/>
          <w:szCs w:val="32"/>
        </w:rPr>
        <w:t>纵向比较有发展、横向比较上水平</w:t>
      </w:r>
      <w:r w:rsidRPr="004E185C">
        <w:rPr>
          <w:rFonts w:ascii="Times New Roman" w:eastAsia="仿宋_GB2312" w:hAnsi="Times New Roman"/>
          <w:szCs w:val="32"/>
        </w:rPr>
        <w:t>”</w:t>
      </w:r>
      <w:r w:rsidRPr="004E185C">
        <w:rPr>
          <w:rFonts w:ascii="Times New Roman" w:eastAsia="仿宋_GB2312" w:hAnsi="Times New Roman"/>
          <w:szCs w:val="32"/>
        </w:rPr>
        <w:t>的原则，提出反映本领域核心竞争力诉求的指标体系，定性与定量描述结合，简明扼要。</w:t>
      </w:r>
      <w:r w:rsidR="00EA72DD" w:rsidRPr="004E185C">
        <w:rPr>
          <w:rFonts w:ascii="Times New Roman" w:eastAsia="仿宋_GB2312" w:hAnsi="Times New Roman"/>
          <w:szCs w:val="32"/>
        </w:rPr>
        <w:t>（</w:t>
      </w:r>
      <w:r w:rsidR="00EA72DD" w:rsidRPr="004E185C">
        <w:rPr>
          <w:rFonts w:ascii="Times New Roman" w:eastAsia="仿宋_GB2312" w:hAnsi="Times New Roman"/>
          <w:szCs w:val="32"/>
        </w:rPr>
        <w:t>3</w:t>
      </w:r>
      <w:r w:rsidR="00EA72DD" w:rsidRPr="004E185C">
        <w:rPr>
          <w:rFonts w:ascii="Times New Roman" w:eastAsia="仿宋_GB2312" w:hAnsi="Times New Roman"/>
          <w:szCs w:val="32"/>
        </w:rPr>
        <w:t>）</w:t>
      </w:r>
      <w:r w:rsidR="00072B0B">
        <w:rPr>
          <w:rFonts w:ascii="Times New Roman" w:eastAsia="仿宋_GB2312" w:hAnsi="Times New Roman"/>
          <w:szCs w:val="32"/>
        </w:rPr>
        <w:t>以表格形式列明</w:t>
      </w:r>
      <w:r w:rsidR="00072B0B" w:rsidRPr="00072B0B">
        <w:rPr>
          <w:rFonts w:ascii="Times New Roman" w:eastAsia="仿宋_GB2312" w:hAnsi="Times New Roman"/>
          <w:szCs w:val="32"/>
        </w:rPr>
        <w:t>“</w:t>
      </w:r>
      <w:r w:rsidR="00072B0B" w:rsidRPr="00072B0B">
        <w:rPr>
          <w:rFonts w:ascii="Times New Roman" w:eastAsia="仿宋_GB2312" w:hAnsi="Times New Roman"/>
          <w:szCs w:val="32"/>
        </w:rPr>
        <w:t>十四五</w:t>
      </w:r>
      <w:r w:rsidR="00072B0B" w:rsidRPr="00072B0B">
        <w:rPr>
          <w:rFonts w:ascii="Times New Roman" w:eastAsia="仿宋_GB2312" w:hAnsi="Times New Roman"/>
          <w:szCs w:val="32"/>
        </w:rPr>
        <w:t>”</w:t>
      </w:r>
      <w:r w:rsidR="00072B0B" w:rsidRPr="00072B0B">
        <w:rPr>
          <w:rFonts w:ascii="Times New Roman" w:eastAsia="仿宋_GB2312" w:hAnsi="Times New Roman"/>
          <w:szCs w:val="32"/>
        </w:rPr>
        <w:t>规划主要指标。</w:t>
      </w:r>
    </w:p>
    <w:p w14:paraId="3CCD4FBE" w14:textId="77777777" w:rsidR="005F1CEF" w:rsidRPr="004E185C" w:rsidRDefault="005F1CEF" w:rsidP="00DF0FF9">
      <w:pPr>
        <w:spacing w:line="560" w:lineRule="exact"/>
        <w:ind w:firstLineChars="250" w:firstLine="800"/>
        <w:rPr>
          <w:rFonts w:ascii="Times New Roman" w:eastAsia="黑体" w:hAnsi="Times New Roman"/>
          <w:szCs w:val="32"/>
        </w:rPr>
      </w:pPr>
      <w:r w:rsidRPr="004E185C">
        <w:rPr>
          <w:rFonts w:ascii="Times New Roman" w:eastAsia="黑体" w:hAnsi="黑体"/>
          <w:szCs w:val="32"/>
        </w:rPr>
        <w:t>四、</w:t>
      </w:r>
      <w:r w:rsidR="004E22F7">
        <w:rPr>
          <w:rFonts w:ascii="Times New Roman" w:eastAsia="黑体" w:hAnsi="黑体"/>
          <w:szCs w:val="32"/>
        </w:rPr>
        <w:t>主要任务与举措</w:t>
      </w:r>
    </w:p>
    <w:p w14:paraId="2B7906FD" w14:textId="77777777" w:rsidR="005F1CEF" w:rsidRPr="004E185C" w:rsidRDefault="005F1CEF" w:rsidP="00DF0FF9">
      <w:pPr>
        <w:spacing w:line="560" w:lineRule="exact"/>
        <w:ind w:firstLineChars="200" w:firstLine="643"/>
        <w:rPr>
          <w:rFonts w:ascii="Times New Roman" w:eastAsia="仿宋_GB2312" w:hAnsi="Times New Roman"/>
          <w:szCs w:val="32"/>
        </w:rPr>
      </w:pPr>
      <w:r w:rsidRPr="004E185C">
        <w:rPr>
          <w:rFonts w:ascii="Times New Roman" w:eastAsia="仿宋_GB2312" w:hAnsi="Times New Roman"/>
          <w:b/>
          <w:szCs w:val="32"/>
        </w:rPr>
        <w:t>要求：</w:t>
      </w:r>
      <w:r w:rsidRPr="004E185C">
        <w:rPr>
          <w:rFonts w:ascii="Times New Roman" w:eastAsia="仿宋_GB2312" w:hAnsi="Times New Roman"/>
          <w:szCs w:val="32"/>
        </w:rPr>
        <w:t>系统提出完成任务、达成目标的工作思路和改革发展的主要内容和措施</w:t>
      </w:r>
      <w:r w:rsidR="00EA72DD" w:rsidRPr="004E185C">
        <w:rPr>
          <w:rFonts w:ascii="Times New Roman" w:eastAsia="仿宋_GB2312" w:hAnsi="Times New Roman"/>
          <w:szCs w:val="32"/>
        </w:rPr>
        <w:t>以及时间安排</w:t>
      </w:r>
      <w:r w:rsidRPr="004E185C">
        <w:rPr>
          <w:rFonts w:ascii="Times New Roman" w:eastAsia="仿宋_GB2312" w:hAnsi="Times New Roman"/>
          <w:szCs w:val="32"/>
        </w:rPr>
        <w:t>。</w:t>
      </w:r>
      <w:r w:rsidR="00EA72DD" w:rsidRPr="004E185C">
        <w:rPr>
          <w:rFonts w:ascii="Times New Roman" w:eastAsia="仿宋_GB2312" w:hAnsi="Times New Roman"/>
          <w:szCs w:val="32"/>
        </w:rPr>
        <w:t>既</w:t>
      </w:r>
      <w:r w:rsidRPr="004E185C">
        <w:rPr>
          <w:rFonts w:ascii="Times New Roman" w:eastAsia="仿宋_GB2312" w:hAnsi="Times New Roman"/>
          <w:szCs w:val="32"/>
        </w:rPr>
        <w:t>要上承政策、</w:t>
      </w:r>
      <w:proofErr w:type="gramStart"/>
      <w:r w:rsidRPr="004E185C">
        <w:rPr>
          <w:rFonts w:ascii="Times New Roman" w:eastAsia="仿宋_GB2312" w:hAnsi="Times New Roman"/>
          <w:szCs w:val="32"/>
        </w:rPr>
        <w:t>外适环境</w:t>
      </w:r>
      <w:proofErr w:type="gramEnd"/>
      <w:r w:rsidRPr="004E185C">
        <w:rPr>
          <w:rFonts w:ascii="Times New Roman" w:eastAsia="仿宋_GB2312" w:hAnsi="Times New Roman"/>
          <w:szCs w:val="32"/>
        </w:rPr>
        <w:t>，还要</w:t>
      </w:r>
      <w:r w:rsidR="00EA72DD" w:rsidRPr="004E185C">
        <w:rPr>
          <w:rFonts w:ascii="Times New Roman" w:eastAsia="仿宋_GB2312" w:hAnsi="Times New Roman"/>
          <w:szCs w:val="32"/>
        </w:rPr>
        <w:t>充分</w:t>
      </w:r>
      <w:r w:rsidRPr="004E185C">
        <w:rPr>
          <w:rFonts w:ascii="Times New Roman" w:eastAsia="仿宋_GB2312" w:hAnsi="Times New Roman"/>
          <w:szCs w:val="32"/>
        </w:rPr>
        <w:t>借鉴兄弟高校的经验，并与</w:t>
      </w:r>
      <w:r w:rsidR="0059702E" w:rsidRPr="004E185C">
        <w:rPr>
          <w:rFonts w:ascii="Times New Roman" w:eastAsia="仿宋_GB2312" w:hAnsi="Times New Roman"/>
          <w:szCs w:val="32"/>
        </w:rPr>
        <w:t>第十</w:t>
      </w:r>
      <w:r w:rsidR="001D7E53">
        <w:rPr>
          <w:rFonts w:ascii="Times New Roman" w:eastAsia="仿宋_GB2312" w:hAnsi="Times New Roman"/>
          <w:szCs w:val="32"/>
        </w:rPr>
        <w:t>一</w:t>
      </w:r>
      <w:r w:rsidR="0059702E" w:rsidRPr="004E185C">
        <w:rPr>
          <w:rFonts w:ascii="Times New Roman" w:eastAsia="仿宋_GB2312" w:hAnsi="Times New Roman"/>
          <w:szCs w:val="32"/>
        </w:rPr>
        <w:t>次党代会要求、</w:t>
      </w:r>
      <w:r w:rsidRPr="004E185C">
        <w:rPr>
          <w:rFonts w:ascii="Times New Roman" w:eastAsia="仿宋_GB2312" w:hAnsi="Times New Roman"/>
          <w:szCs w:val="32"/>
        </w:rPr>
        <w:t>学校综合改革方案相衔接，找准深化改革促发展的着</w:t>
      </w:r>
      <w:r w:rsidRPr="004E185C">
        <w:rPr>
          <w:rFonts w:ascii="Times New Roman" w:eastAsia="仿宋_GB2312" w:hAnsi="Times New Roman"/>
          <w:szCs w:val="32"/>
        </w:rPr>
        <w:lastRenderedPageBreak/>
        <w:t>力点，对实现发展目标构成有力支撑。</w:t>
      </w:r>
      <w:r w:rsidRPr="004E185C">
        <w:rPr>
          <w:rFonts w:ascii="Times New Roman" w:eastAsia="仿宋_GB2312" w:hAnsi="Times New Roman"/>
          <w:szCs w:val="32"/>
        </w:rPr>
        <w:t xml:space="preserve"> </w:t>
      </w:r>
    </w:p>
    <w:p w14:paraId="5D0DED67" w14:textId="77777777" w:rsidR="005F1CEF" w:rsidRPr="004E185C" w:rsidRDefault="005F1CEF" w:rsidP="00DF0FF9">
      <w:pPr>
        <w:spacing w:line="560" w:lineRule="exact"/>
        <w:ind w:firstLineChars="250" w:firstLine="800"/>
        <w:rPr>
          <w:rFonts w:ascii="Times New Roman" w:eastAsia="黑体" w:hAnsi="Times New Roman"/>
          <w:szCs w:val="32"/>
        </w:rPr>
      </w:pPr>
      <w:r w:rsidRPr="004E185C">
        <w:rPr>
          <w:rFonts w:ascii="Times New Roman" w:eastAsia="黑体" w:hAnsi="黑体"/>
          <w:szCs w:val="32"/>
        </w:rPr>
        <w:t>五、实施保障</w:t>
      </w:r>
    </w:p>
    <w:p w14:paraId="7A596BEB" w14:textId="77777777" w:rsidR="00F21841" w:rsidRPr="004E185C" w:rsidRDefault="005F1CEF" w:rsidP="001D7E53">
      <w:pPr>
        <w:spacing w:line="560" w:lineRule="exact"/>
        <w:ind w:firstLineChars="200" w:firstLine="643"/>
        <w:rPr>
          <w:rFonts w:ascii="Times New Roman" w:eastAsia="仿宋_GB2312" w:hAnsi="Times New Roman"/>
          <w:szCs w:val="32"/>
        </w:rPr>
      </w:pPr>
      <w:r w:rsidRPr="004E185C">
        <w:rPr>
          <w:rFonts w:ascii="Times New Roman" w:eastAsia="仿宋_GB2312" w:hAnsi="Times New Roman"/>
          <w:b/>
          <w:szCs w:val="32"/>
        </w:rPr>
        <w:t>要求：</w:t>
      </w:r>
      <w:r w:rsidRPr="004E185C">
        <w:rPr>
          <w:rFonts w:ascii="Times New Roman" w:eastAsia="仿宋_GB2312" w:hAnsi="Times New Roman"/>
          <w:szCs w:val="32"/>
        </w:rPr>
        <w:t>简要说明确保规划有效实施的组织管理与运行机制等。</w:t>
      </w:r>
    </w:p>
    <w:sectPr w:rsidR="00F21841" w:rsidRPr="004E185C" w:rsidSect="004E185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FBF5" w14:textId="77777777" w:rsidR="007526C6" w:rsidRDefault="007526C6" w:rsidP="00F21841">
      <w:r>
        <w:separator/>
      </w:r>
    </w:p>
  </w:endnote>
  <w:endnote w:type="continuationSeparator" w:id="0">
    <w:p w14:paraId="123017CD" w14:textId="77777777" w:rsidR="007526C6" w:rsidRDefault="007526C6" w:rsidP="00F2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2481"/>
      <w:docPartObj>
        <w:docPartGallery w:val="Page Numbers (Bottom of Page)"/>
        <w:docPartUnique/>
      </w:docPartObj>
    </w:sdtPr>
    <w:sdtEndPr/>
    <w:sdtContent>
      <w:p w14:paraId="7747F4E4" w14:textId="77777777" w:rsidR="004E185C" w:rsidRDefault="00752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2AC" w:rsidRPr="00AC02AC">
          <w:rPr>
            <w:noProof/>
            <w:lang w:val="zh-CN"/>
          </w:rPr>
          <w:t>-</w:t>
        </w:r>
        <w:r w:rsidR="00AC02AC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14:paraId="1E8AD148" w14:textId="77777777" w:rsidR="004E185C" w:rsidRDefault="004E1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7F72" w14:textId="77777777" w:rsidR="007526C6" w:rsidRDefault="007526C6" w:rsidP="00F21841">
      <w:r>
        <w:separator/>
      </w:r>
    </w:p>
  </w:footnote>
  <w:footnote w:type="continuationSeparator" w:id="0">
    <w:p w14:paraId="24EE83F7" w14:textId="77777777" w:rsidR="007526C6" w:rsidRDefault="007526C6" w:rsidP="00F21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CEF"/>
    <w:rsid w:val="0001611E"/>
    <w:rsid w:val="00072B0B"/>
    <w:rsid w:val="001205E6"/>
    <w:rsid w:val="00122D25"/>
    <w:rsid w:val="001D2E98"/>
    <w:rsid w:val="001D7E53"/>
    <w:rsid w:val="002320F6"/>
    <w:rsid w:val="0029003F"/>
    <w:rsid w:val="002A187F"/>
    <w:rsid w:val="003E356E"/>
    <w:rsid w:val="00487513"/>
    <w:rsid w:val="004E185C"/>
    <w:rsid w:val="004E22F7"/>
    <w:rsid w:val="004F5D9C"/>
    <w:rsid w:val="004F69E7"/>
    <w:rsid w:val="00585A61"/>
    <w:rsid w:val="0059702E"/>
    <w:rsid w:val="005E0470"/>
    <w:rsid w:val="005F1CEF"/>
    <w:rsid w:val="007526C6"/>
    <w:rsid w:val="007C2D90"/>
    <w:rsid w:val="007D550B"/>
    <w:rsid w:val="00815FB2"/>
    <w:rsid w:val="009B0B5E"/>
    <w:rsid w:val="009B2987"/>
    <w:rsid w:val="00A34C6D"/>
    <w:rsid w:val="00A35B42"/>
    <w:rsid w:val="00A83B81"/>
    <w:rsid w:val="00A96671"/>
    <w:rsid w:val="00AC02AC"/>
    <w:rsid w:val="00AE248E"/>
    <w:rsid w:val="00B32F23"/>
    <w:rsid w:val="00C56140"/>
    <w:rsid w:val="00C718E7"/>
    <w:rsid w:val="00CE6FC0"/>
    <w:rsid w:val="00DE6F13"/>
    <w:rsid w:val="00DF0FF9"/>
    <w:rsid w:val="00E94731"/>
    <w:rsid w:val="00EA721A"/>
    <w:rsid w:val="00EA72DD"/>
    <w:rsid w:val="00F21841"/>
    <w:rsid w:val="00F530B4"/>
    <w:rsid w:val="00FA3E80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91980"/>
  <w15:docId w15:val="{3A6149BA-B4D3-42AB-B013-043354D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CEF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84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841"/>
    <w:rPr>
      <w:rFonts w:ascii="Calibri" w:eastAsia="宋体" w:hAnsi="Calibri" w:cs="Times New Roman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E248E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AE248E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AE2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818A-5982-4EE5-9A52-E7B51E02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 Xiao</cp:lastModifiedBy>
  <cp:revision>7</cp:revision>
  <cp:lastPrinted>2015-12-18T03:05:00Z</cp:lastPrinted>
  <dcterms:created xsi:type="dcterms:W3CDTF">2020-10-29T10:40:00Z</dcterms:created>
  <dcterms:modified xsi:type="dcterms:W3CDTF">2021-01-23T02:49:00Z</dcterms:modified>
</cp:coreProperties>
</file>